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1418"/>
      </w:tblGrid>
      <w:tr w:rsidR="00A471C7" w14:paraId="296EB1A4" w14:textId="77777777" w:rsidTr="002129D8">
        <w:tc>
          <w:tcPr>
            <w:tcW w:w="8080" w:type="dxa"/>
            <w:tcBorders>
              <w:right w:val="single" w:sz="4" w:space="0" w:color="auto"/>
            </w:tcBorders>
          </w:tcPr>
          <w:p w14:paraId="66EEFBA9" w14:textId="7774C94C" w:rsidR="00A471C7" w:rsidRDefault="00A471C7">
            <w:r>
              <w:t xml:space="preserve">Number of questions to be asked by </w:t>
            </w:r>
            <w:r w:rsidR="00DF6AFA">
              <w:t>c</w:t>
            </w:r>
            <w:r>
              <w:t>ouncillors at the meeting</w:t>
            </w:r>
            <w:r w:rsidR="007B1A49"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61ED" w14:textId="1A5544D1" w:rsidR="00A471C7" w:rsidRPr="00A471C7" w:rsidRDefault="002E245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471C7" w14:paraId="46118382" w14:textId="77777777" w:rsidTr="002129D8">
        <w:tc>
          <w:tcPr>
            <w:tcW w:w="8080" w:type="dxa"/>
            <w:tcBorders>
              <w:right w:val="single" w:sz="4" w:space="0" w:color="auto"/>
            </w:tcBorders>
          </w:tcPr>
          <w:p w14:paraId="16A1B3D4" w14:textId="39C834BA" w:rsidR="00A471C7" w:rsidRDefault="00A471C7">
            <w:r>
              <w:t xml:space="preserve">Number of written questions </w:t>
            </w:r>
            <w:r w:rsidR="001C470D">
              <w:t>received from</w:t>
            </w:r>
            <w:r>
              <w:t xml:space="preserve"> </w:t>
            </w:r>
            <w:r w:rsidR="00DF6AFA">
              <w:t>c</w:t>
            </w:r>
            <w:r>
              <w:t>ouncillors</w:t>
            </w:r>
            <w:r w:rsidR="007B1A49"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77EC" w14:textId="543DB342" w:rsidR="00A471C7" w:rsidRPr="00A471C7" w:rsidRDefault="002E2450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471C7" w14:paraId="128F1E4D" w14:textId="77777777" w:rsidTr="002129D8">
        <w:tc>
          <w:tcPr>
            <w:tcW w:w="8080" w:type="dxa"/>
            <w:tcBorders>
              <w:right w:val="single" w:sz="4" w:space="0" w:color="auto"/>
            </w:tcBorders>
          </w:tcPr>
          <w:p w14:paraId="28EEE5D9" w14:textId="0A4FAF17" w:rsidR="00A471C7" w:rsidRDefault="00A471C7">
            <w:r>
              <w:t xml:space="preserve">Number of written questions </w:t>
            </w:r>
            <w:r w:rsidR="001C470D">
              <w:t>received from</w:t>
            </w:r>
            <w:r>
              <w:t xml:space="preserve"> members of the public</w:t>
            </w:r>
            <w:r w:rsidR="007B1A49"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8494" w14:textId="5E12C0B1" w:rsidR="00A471C7" w:rsidRPr="00A471C7" w:rsidRDefault="002E2450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471C7" w14:paraId="38D2EA55" w14:textId="77777777" w:rsidTr="002129D8">
        <w:tc>
          <w:tcPr>
            <w:tcW w:w="8080" w:type="dxa"/>
          </w:tcPr>
          <w:p w14:paraId="578B37C1" w14:textId="77777777" w:rsidR="00A471C7" w:rsidRDefault="00A471C7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2E6BC4F" w14:textId="77777777" w:rsidR="00A471C7" w:rsidRPr="00A471C7" w:rsidRDefault="00A471C7">
            <w:pPr>
              <w:rPr>
                <w:b/>
                <w:bCs/>
              </w:rPr>
            </w:pPr>
          </w:p>
        </w:tc>
      </w:tr>
      <w:tr w:rsidR="00A471C7" w14:paraId="0DB3C56D" w14:textId="77777777" w:rsidTr="002129D8">
        <w:tc>
          <w:tcPr>
            <w:tcW w:w="8080" w:type="dxa"/>
            <w:tcBorders>
              <w:right w:val="single" w:sz="4" w:space="0" w:color="auto"/>
            </w:tcBorders>
          </w:tcPr>
          <w:p w14:paraId="57AF2B6D" w14:textId="6F4205BA" w:rsidR="00A471C7" w:rsidRDefault="00A471C7">
            <w:r>
              <w:t>Total Number of Questions received for this meeting: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74F" w14:textId="10773EB7" w:rsidR="00A471C7" w:rsidRPr="00A471C7" w:rsidRDefault="002E245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14:paraId="7FA69BC1" w14:textId="77777777" w:rsidR="00A471C7" w:rsidRDefault="00A471C7"/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268"/>
        <w:gridCol w:w="2126"/>
        <w:gridCol w:w="7088"/>
        <w:gridCol w:w="2551"/>
      </w:tblGrid>
      <w:tr w:rsidR="002129D8" w:rsidRPr="00E1460F" w14:paraId="03619F06" w14:textId="77777777" w:rsidTr="002129D8">
        <w:tc>
          <w:tcPr>
            <w:tcW w:w="710" w:type="dxa"/>
          </w:tcPr>
          <w:p w14:paraId="4980CD51" w14:textId="77777777" w:rsidR="002129D8" w:rsidRPr="00E1460F" w:rsidRDefault="002129D8">
            <w:pPr>
              <w:rPr>
                <w:rFonts w:cs="Arial"/>
                <w:b/>
                <w:szCs w:val="24"/>
              </w:rPr>
            </w:pPr>
            <w:r w:rsidRPr="00E1460F">
              <w:rPr>
                <w:rFonts w:cs="Arial"/>
                <w:b/>
                <w:szCs w:val="24"/>
              </w:rPr>
              <w:t>No.</w:t>
            </w:r>
          </w:p>
        </w:tc>
        <w:tc>
          <w:tcPr>
            <w:tcW w:w="2268" w:type="dxa"/>
          </w:tcPr>
          <w:p w14:paraId="6D516BFF" w14:textId="77777777" w:rsidR="002129D8" w:rsidRPr="00E1460F" w:rsidRDefault="002129D8">
            <w:pPr>
              <w:jc w:val="center"/>
              <w:rPr>
                <w:rFonts w:cs="Arial"/>
                <w:b/>
                <w:szCs w:val="24"/>
              </w:rPr>
            </w:pPr>
            <w:r w:rsidRPr="00E1460F">
              <w:rPr>
                <w:rFonts w:cs="Arial"/>
                <w:b/>
                <w:szCs w:val="24"/>
              </w:rPr>
              <w:t>To be asked by:</w:t>
            </w:r>
          </w:p>
        </w:tc>
        <w:tc>
          <w:tcPr>
            <w:tcW w:w="2126" w:type="dxa"/>
          </w:tcPr>
          <w:p w14:paraId="043531E4" w14:textId="77777777" w:rsidR="002129D8" w:rsidRDefault="002129D8" w:rsidP="00BD5F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</w:t>
            </w:r>
          </w:p>
          <w:p w14:paraId="6A653D1A" w14:textId="7ABF7B94" w:rsidR="002129D8" w:rsidRPr="00E1460F" w:rsidRDefault="002129D8" w:rsidP="00BD5F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Item:</w:t>
            </w:r>
          </w:p>
        </w:tc>
        <w:tc>
          <w:tcPr>
            <w:tcW w:w="7088" w:type="dxa"/>
          </w:tcPr>
          <w:p w14:paraId="67A91217" w14:textId="460FE231" w:rsidR="002129D8" w:rsidRPr="00E1460F" w:rsidRDefault="002129D8" w:rsidP="00BD5FB7">
            <w:pPr>
              <w:jc w:val="center"/>
              <w:rPr>
                <w:rFonts w:cs="Arial"/>
                <w:b/>
                <w:szCs w:val="24"/>
              </w:rPr>
            </w:pPr>
            <w:r w:rsidRPr="00E1460F">
              <w:rPr>
                <w:rFonts w:cs="Arial"/>
                <w:b/>
                <w:szCs w:val="24"/>
              </w:rPr>
              <w:t xml:space="preserve">Question: </w:t>
            </w:r>
          </w:p>
        </w:tc>
        <w:tc>
          <w:tcPr>
            <w:tcW w:w="2551" w:type="dxa"/>
          </w:tcPr>
          <w:p w14:paraId="5C27F151" w14:textId="77777777" w:rsidR="002129D8" w:rsidRPr="00E1460F" w:rsidRDefault="002129D8" w:rsidP="00F8590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For answer by (Cabinet M</w:t>
            </w:r>
            <w:r w:rsidRPr="00E1460F">
              <w:rPr>
                <w:rFonts w:cs="Arial"/>
                <w:b/>
                <w:szCs w:val="24"/>
              </w:rPr>
              <w:t xml:space="preserve">ember): </w:t>
            </w:r>
          </w:p>
        </w:tc>
      </w:tr>
      <w:tr w:rsidR="002129D8" w:rsidRPr="00561721" w14:paraId="17EC3652" w14:textId="77777777" w:rsidTr="002129D8">
        <w:tc>
          <w:tcPr>
            <w:tcW w:w="710" w:type="dxa"/>
          </w:tcPr>
          <w:p w14:paraId="0E0860F1" w14:textId="77777777" w:rsidR="002129D8" w:rsidRDefault="002129D8" w:rsidP="002C23B3">
            <w:pPr>
              <w:rPr>
                <w:rFonts w:cs="Arial"/>
                <w:szCs w:val="24"/>
              </w:rPr>
            </w:pPr>
          </w:p>
          <w:p w14:paraId="224AFD69" w14:textId="257C1E75" w:rsidR="002129D8" w:rsidRPr="00561721" w:rsidRDefault="002129D8" w:rsidP="002C23B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</w:p>
        </w:tc>
        <w:tc>
          <w:tcPr>
            <w:tcW w:w="2268" w:type="dxa"/>
          </w:tcPr>
          <w:p w14:paraId="427A1FC4" w14:textId="49ADA1FC" w:rsidR="002129D8" w:rsidRDefault="002129D8" w:rsidP="00631A74">
            <w:pPr>
              <w:rPr>
                <w:rFonts w:cs="Arial"/>
                <w:szCs w:val="24"/>
              </w:rPr>
            </w:pPr>
          </w:p>
          <w:p w14:paraId="252C2088" w14:textId="7E23AA14" w:rsidR="002E2450" w:rsidRDefault="002E2450" w:rsidP="00631A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County Councillor Stuart Jones</w:t>
            </w:r>
          </w:p>
          <w:p w14:paraId="64FD392B" w14:textId="492DEDD2" w:rsidR="002129D8" w:rsidRDefault="002129D8" w:rsidP="00631A74">
            <w:pPr>
              <w:rPr>
                <w:rFonts w:cs="Arial"/>
                <w:szCs w:val="24"/>
              </w:rPr>
            </w:pPr>
          </w:p>
          <w:p w14:paraId="020962AA" w14:textId="3D1AD146" w:rsidR="002129D8" w:rsidRDefault="002129D8" w:rsidP="00631A74">
            <w:pPr>
              <w:rPr>
                <w:rFonts w:cs="Arial"/>
                <w:szCs w:val="24"/>
              </w:rPr>
            </w:pPr>
          </w:p>
          <w:p w14:paraId="48DB4924" w14:textId="77777777" w:rsidR="002129D8" w:rsidRDefault="002129D8" w:rsidP="00631A74">
            <w:pPr>
              <w:rPr>
                <w:rFonts w:cs="Arial"/>
                <w:szCs w:val="24"/>
              </w:rPr>
            </w:pPr>
          </w:p>
          <w:p w14:paraId="17DB0A7C" w14:textId="77777777" w:rsidR="002129D8" w:rsidRDefault="002129D8" w:rsidP="00631A74">
            <w:pPr>
              <w:rPr>
                <w:rFonts w:cs="Arial"/>
                <w:szCs w:val="24"/>
              </w:rPr>
            </w:pPr>
          </w:p>
          <w:p w14:paraId="3E3A0848" w14:textId="61871FC7" w:rsidR="002129D8" w:rsidRPr="00561721" w:rsidRDefault="002129D8" w:rsidP="00631A74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0256C0D9" w14:textId="77777777" w:rsidR="002129D8" w:rsidRDefault="002129D8" w:rsidP="002E6341">
            <w:pPr>
              <w:jc w:val="both"/>
              <w:rPr>
                <w:rFonts w:cs="Arial"/>
                <w:szCs w:val="24"/>
              </w:rPr>
            </w:pPr>
          </w:p>
          <w:p w14:paraId="3A34C5DA" w14:textId="6C1F878A" w:rsidR="002E2450" w:rsidRDefault="002E2450" w:rsidP="002E6341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</w:p>
        </w:tc>
        <w:tc>
          <w:tcPr>
            <w:tcW w:w="7088" w:type="dxa"/>
          </w:tcPr>
          <w:p w14:paraId="1466A2C5" w14:textId="48E5FD57" w:rsidR="002129D8" w:rsidRDefault="002129D8" w:rsidP="002E6341">
            <w:pPr>
              <w:jc w:val="both"/>
              <w:rPr>
                <w:rFonts w:cs="Arial"/>
                <w:szCs w:val="24"/>
              </w:rPr>
            </w:pPr>
          </w:p>
          <w:p w14:paraId="609E4117" w14:textId="59C865DF" w:rsidR="002129D8" w:rsidRDefault="002E2450" w:rsidP="00DF6AFA">
            <w:pPr>
              <w:pStyle w:val="xmso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450">
              <w:rPr>
                <w:rFonts w:ascii="Arial" w:hAnsi="Arial" w:cs="Arial"/>
                <w:sz w:val="24"/>
                <w:szCs w:val="24"/>
              </w:rPr>
              <w:t xml:space="preserve">I am delighted to see Kirkham Regeneration Project is mentioned in the Cabinet papers! Can you </w:t>
            </w:r>
            <w:proofErr w:type="gramStart"/>
            <w:r w:rsidRPr="002E2450">
              <w:rPr>
                <w:rFonts w:ascii="Arial" w:hAnsi="Arial" w:cs="Arial"/>
                <w:sz w:val="24"/>
                <w:szCs w:val="24"/>
              </w:rPr>
              <w:t>tell</w:t>
            </w:r>
            <w:proofErr w:type="gramEnd"/>
            <w:r w:rsidRPr="002E2450">
              <w:rPr>
                <w:rFonts w:ascii="Arial" w:hAnsi="Arial" w:cs="Arial"/>
                <w:sz w:val="24"/>
                <w:szCs w:val="24"/>
              </w:rPr>
              <w:t xml:space="preserve"> more about this fantastic support from the County Council to support this Excellent project in the Rural Fylde</w:t>
            </w:r>
          </w:p>
          <w:p w14:paraId="2C705F42" w14:textId="4C11C423" w:rsidR="002129D8" w:rsidRPr="009954A1" w:rsidRDefault="002129D8" w:rsidP="00DF6AFA">
            <w:pPr>
              <w:pStyle w:val="xmsonormal"/>
              <w:jc w:val="both"/>
            </w:pPr>
          </w:p>
        </w:tc>
        <w:tc>
          <w:tcPr>
            <w:tcW w:w="2551" w:type="dxa"/>
          </w:tcPr>
          <w:p w14:paraId="5A59E3FB" w14:textId="77777777" w:rsidR="002129D8" w:rsidRDefault="002129D8" w:rsidP="00946AD4">
            <w:pPr>
              <w:rPr>
                <w:rFonts w:cs="Arial"/>
                <w:szCs w:val="24"/>
              </w:rPr>
            </w:pPr>
          </w:p>
          <w:p w14:paraId="402649DB" w14:textId="0C513533" w:rsidR="002129D8" w:rsidRPr="009954A1" w:rsidRDefault="002E2450" w:rsidP="00946A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County Councillor Aidy Riggott</w:t>
            </w:r>
          </w:p>
        </w:tc>
      </w:tr>
    </w:tbl>
    <w:p w14:paraId="5820F09B" w14:textId="77777777" w:rsidR="006B3CCC" w:rsidRPr="006B3CCC" w:rsidRDefault="006B3CCC" w:rsidP="006B3CCC">
      <w:pPr>
        <w:rPr>
          <w:rFonts w:cs="Arial"/>
          <w:szCs w:val="24"/>
        </w:rPr>
      </w:pPr>
    </w:p>
    <w:sectPr w:rsidR="006B3CCC" w:rsidRPr="006B3CCC" w:rsidSect="002129D8">
      <w:headerReference w:type="default" r:id="rId7"/>
      <w:footerReference w:type="even" r:id="rId8"/>
      <w:headerReference w:type="first" r:id="rId9"/>
      <w:pgSz w:w="16840" w:h="11907" w:orient="landscape" w:code="9"/>
      <w:pgMar w:top="1418" w:right="1440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97073" w14:textId="77777777" w:rsidR="00835E18" w:rsidRDefault="00835E18">
      <w:r>
        <w:separator/>
      </w:r>
    </w:p>
  </w:endnote>
  <w:endnote w:type="continuationSeparator" w:id="0">
    <w:p w14:paraId="510779D3" w14:textId="77777777" w:rsidR="00835E18" w:rsidRDefault="0083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32082" w14:textId="77777777" w:rsidR="00E0051D" w:rsidRDefault="00E0051D" w:rsidP="00A65C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D2CB08" w14:textId="77777777" w:rsidR="00E0051D" w:rsidRDefault="00E00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B6113" w14:textId="77777777" w:rsidR="00835E18" w:rsidRDefault="00835E18">
      <w:r>
        <w:separator/>
      </w:r>
    </w:p>
  </w:footnote>
  <w:footnote w:type="continuationSeparator" w:id="0">
    <w:p w14:paraId="18B2C683" w14:textId="77777777" w:rsidR="00835E18" w:rsidRDefault="00835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AE42F" w14:textId="77777777" w:rsidR="00E0051D" w:rsidRDefault="00E0051D" w:rsidP="005622E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4293" w14:textId="77777777" w:rsidR="004C1976" w:rsidRDefault="004C1976">
    <w:pPr>
      <w:pStyle w:val="Header"/>
    </w:pPr>
  </w:p>
  <w:p w14:paraId="5C16B33A" w14:textId="58075D6A" w:rsidR="004C1976" w:rsidRPr="004C1976" w:rsidRDefault="004C1976" w:rsidP="00D92C23">
    <w:pPr>
      <w:pStyle w:val="Header"/>
      <w:jc w:val="center"/>
      <w:rPr>
        <w:b/>
      </w:rPr>
    </w:pPr>
    <w:r w:rsidRPr="004C1976">
      <w:rPr>
        <w:b/>
      </w:rPr>
      <w:t xml:space="preserve">Questions submitted under Standing Order </w:t>
    </w:r>
    <w:r w:rsidR="00A471C7">
      <w:rPr>
        <w:b/>
      </w:rPr>
      <w:t>C35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8DD"/>
    <w:multiLevelType w:val="hybridMultilevel"/>
    <w:tmpl w:val="AC1E6D32"/>
    <w:lvl w:ilvl="0" w:tplc="B1E05E5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B7116"/>
    <w:multiLevelType w:val="hybridMultilevel"/>
    <w:tmpl w:val="66A40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740B0"/>
    <w:multiLevelType w:val="hybridMultilevel"/>
    <w:tmpl w:val="5DBC7B70"/>
    <w:lvl w:ilvl="0" w:tplc="5B7873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EE1"/>
    <w:multiLevelType w:val="hybridMultilevel"/>
    <w:tmpl w:val="2FB0E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548CD"/>
    <w:multiLevelType w:val="hybridMultilevel"/>
    <w:tmpl w:val="62C48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7035A"/>
    <w:multiLevelType w:val="hybridMultilevel"/>
    <w:tmpl w:val="D9869496"/>
    <w:lvl w:ilvl="0" w:tplc="68645212">
      <w:start w:val="1"/>
      <w:numFmt w:val="lowerRoman"/>
      <w:lvlText w:val="%1."/>
      <w:lvlJc w:val="left"/>
      <w:pPr>
        <w:ind w:left="720" w:hanging="720"/>
      </w:pPr>
    </w:lvl>
    <w:lvl w:ilvl="1" w:tplc="08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16242A3A"/>
    <w:multiLevelType w:val="hybridMultilevel"/>
    <w:tmpl w:val="EBDAB8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ABC46A4"/>
    <w:multiLevelType w:val="hybridMultilevel"/>
    <w:tmpl w:val="9B6C1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331C4"/>
    <w:multiLevelType w:val="hybridMultilevel"/>
    <w:tmpl w:val="E196DB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B01CE6"/>
    <w:multiLevelType w:val="hybridMultilevel"/>
    <w:tmpl w:val="640EDB9C"/>
    <w:lvl w:ilvl="0" w:tplc="66FE8B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27F76"/>
    <w:multiLevelType w:val="hybridMultilevel"/>
    <w:tmpl w:val="6F848DDE"/>
    <w:lvl w:ilvl="0" w:tplc="36CC8A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B7476"/>
    <w:multiLevelType w:val="hybridMultilevel"/>
    <w:tmpl w:val="79F65C2C"/>
    <w:lvl w:ilvl="0" w:tplc="2F8434B6">
      <w:start w:val="1"/>
      <w:numFmt w:val="lowerRoman"/>
      <w:lvlText w:val="%1."/>
      <w:lvlJc w:val="left"/>
      <w:pPr>
        <w:ind w:left="144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D8467C"/>
    <w:multiLevelType w:val="multilevel"/>
    <w:tmpl w:val="7B0E579C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72AE4C83"/>
    <w:multiLevelType w:val="hybridMultilevel"/>
    <w:tmpl w:val="09B85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F5C"/>
    <w:rsid w:val="0000534F"/>
    <w:rsid w:val="000114A1"/>
    <w:rsid w:val="00017AEE"/>
    <w:rsid w:val="00031BC1"/>
    <w:rsid w:val="00036454"/>
    <w:rsid w:val="00036992"/>
    <w:rsid w:val="000609C6"/>
    <w:rsid w:val="00071947"/>
    <w:rsid w:val="0009143D"/>
    <w:rsid w:val="00095D7E"/>
    <w:rsid w:val="000D2BA6"/>
    <w:rsid w:val="000D30DC"/>
    <w:rsid w:val="000E435B"/>
    <w:rsid w:val="000F17C7"/>
    <w:rsid w:val="00104EC1"/>
    <w:rsid w:val="00110FAF"/>
    <w:rsid w:val="0011138D"/>
    <w:rsid w:val="00114C6E"/>
    <w:rsid w:val="00141EB3"/>
    <w:rsid w:val="001469D0"/>
    <w:rsid w:val="00154852"/>
    <w:rsid w:val="001642E7"/>
    <w:rsid w:val="0016649C"/>
    <w:rsid w:val="0017232B"/>
    <w:rsid w:val="00175594"/>
    <w:rsid w:val="0018508E"/>
    <w:rsid w:val="00192F1A"/>
    <w:rsid w:val="001962B4"/>
    <w:rsid w:val="001A0565"/>
    <w:rsid w:val="001A5625"/>
    <w:rsid w:val="001C1B72"/>
    <w:rsid w:val="001C470D"/>
    <w:rsid w:val="001C59A7"/>
    <w:rsid w:val="001D2B73"/>
    <w:rsid w:val="001D2B94"/>
    <w:rsid w:val="001E157B"/>
    <w:rsid w:val="001E45D4"/>
    <w:rsid w:val="001E7090"/>
    <w:rsid w:val="00201698"/>
    <w:rsid w:val="002129D8"/>
    <w:rsid w:val="00216E89"/>
    <w:rsid w:val="00234C51"/>
    <w:rsid w:val="00237FD2"/>
    <w:rsid w:val="00262E46"/>
    <w:rsid w:val="00271FDC"/>
    <w:rsid w:val="00280507"/>
    <w:rsid w:val="00280EAB"/>
    <w:rsid w:val="002A63EF"/>
    <w:rsid w:val="002B1ABC"/>
    <w:rsid w:val="002C23B3"/>
    <w:rsid w:val="002D631B"/>
    <w:rsid w:val="002E2450"/>
    <w:rsid w:val="002E2AAD"/>
    <w:rsid w:val="002E6341"/>
    <w:rsid w:val="002F6CC6"/>
    <w:rsid w:val="00302307"/>
    <w:rsid w:val="003115C9"/>
    <w:rsid w:val="003239C7"/>
    <w:rsid w:val="0033721E"/>
    <w:rsid w:val="00344F28"/>
    <w:rsid w:val="003569B6"/>
    <w:rsid w:val="00360F2E"/>
    <w:rsid w:val="003626A7"/>
    <w:rsid w:val="00367153"/>
    <w:rsid w:val="00381259"/>
    <w:rsid w:val="003A02E5"/>
    <w:rsid w:val="003B198C"/>
    <w:rsid w:val="003B2615"/>
    <w:rsid w:val="003B5D67"/>
    <w:rsid w:val="003B6C0E"/>
    <w:rsid w:val="003E4B93"/>
    <w:rsid w:val="003F6343"/>
    <w:rsid w:val="003F68A4"/>
    <w:rsid w:val="00403162"/>
    <w:rsid w:val="00426D83"/>
    <w:rsid w:val="00430CDF"/>
    <w:rsid w:val="004337F1"/>
    <w:rsid w:val="0045528A"/>
    <w:rsid w:val="00460749"/>
    <w:rsid w:val="00461D18"/>
    <w:rsid w:val="0048574B"/>
    <w:rsid w:val="004941F1"/>
    <w:rsid w:val="004974AE"/>
    <w:rsid w:val="004C0357"/>
    <w:rsid w:val="004C1976"/>
    <w:rsid w:val="004D13D7"/>
    <w:rsid w:val="004D2774"/>
    <w:rsid w:val="004F57D0"/>
    <w:rsid w:val="00515210"/>
    <w:rsid w:val="005463BC"/>
    <w:rsid w:val="00561721"/>
    <w:rsid w:val="005622E0"/>
    <w:rsid w:val="00562346"/>
    <w:rsid w:val="00564C16"/>
    <w:rsid w:val="00566A91"/>
    <w:rsid w:val="00567312"/>
    <w:rsid w:val="00584E30"/>
    <w:rsid w:val="00590FB4"/>
    <w:rsid w:val="005910AB"/>
    <w:rsid w:val="005935D5"/>
    <w:rsid w:val="00595771"/>
    <w:rsid w:val="005A09FD"/>
    <w:rsid w:val="005B5D8C"/>
    <w:rsid w:val="005B6884"/>
    <w:rsid w:val="005C1820"/>
    <w:rsid w:val="005C20DE"/>
    <w:rsid w:val="005C302A"/>
    <w:rsid w:val="005C3B4A"/>
    <w:rsid w:val="005C5573"/>
    <w:rsid w:val="005C7EE2"/>
    <w:rsid w:val="005D075C"/>
    <w:rsid w:val="005D4706"/>
    <w:rsid w:val="005E17AF"/>
    <w:rsid w:val="0060159A"/>
    <w:rsid w:val="00605F5E"/>
    <w:rsid w:val="0060707E"/>
    <w:rsid w:val="00607208"/>
    <w:rsid w:val="00617FEF"/>
    <w:rsid w:val="00621FD5"/>
    <w:rsid w:val="00631A74"/>
    <w:rsid w:val="00633C87"/>
    <w:rsid w:val="00634733"/>
    <w:rsid w:val="0063576A"/>
    <w:rsid w:val="006400BD"/>
    <w:rsid w:val="00641251"/>
    <w:rsid w:val="00642635"/>
    <w:rsid w:val="00653AFF"/>
    <w:rsid w:val="00655BB1"/>
    <w:rsid w:val="006715A4"/>
    <w:rsid w:val="006732EC"/>
    <w:rsid w:val="00683AFB"/>
    <w:rsid w:val="00684A4B"/>
    <w:rsid w:val="00685974"/>
    <w:rsid w:val="006879C1"/>
    <w:rsid w:val="00697362"/>
    <w:rsid w:val="006A0724"/>
    <w:rsid w:val="006A490D"/>
    <w:rsid w:val="006A740D"/>
    <w:rsid w:val="006B3CCC"/>
    <w:rsid w:val="006B7AF3"/>
    <w:rsid w:val="006C38B2"/>
    <w:rsid w:val="006D187F"/>
    <w:rsid w:val="006E654A"/>
    <w:rsid w:val="006E7A55"/>
    <w:rsid w:val="006F126E"/>
    <w:rsid w:val="007055AD"/>
    <w:rsid w:val="00725850"/>
    <w:rsid w:val="00725E38"/>
    <w:rsid w:val="00734442"/>
    <w:rsid w:val="00736678"/>
    <w:rsid w:val="007409DB"/>
    <w:rsid w:val="0074221E"/>
    <w:rsid w:val="00765175"/>
    <w:rsid w:val="00765443"/>
    <w:rsid w:val="00782343"/>
    <w:rsid w:val="007846AF"/>
    <w:rsid w:val="00784D41"/>
    <w:rsid w:val="007877FA"/>
    <w:rsid w:val="00787BBC"/>
    <w:rsid w:val="00787D29"/>
    <w:rsid w:val="00797B50"/>
    <w:rsid w:val="007A2C08"/>
    <w:rsid w:val="007B1A49"/>
    <w:rsid w:val="007B2C73"/>
    <w:rsid w:val="007B6FA7"/>
    <w:rsid w:val="007B7295"/>
    <w:rsid w:val="007B72C3"/>
    <w:rsid w:val="007D622A"/>
    <w:rsid w:val="007F3187"/>
    <w:rsid w:val="00813D0D"/>
    <w:rsid w:val="0082416B"/>
    <w:rsid w:val="00835E18"/>
    <w:rsid w:val="00841411"/>
    <w:rsid w:val="0084597D"/>
    <w:rsid w:val="008505B1"/>
    <w:rsid w:val="008524D7"/>
    <w:rsid w:val="0086076E"/>
    <w:rsid w:val="008710D1"/>
    <w:rsid w:val="0089144F"/>
    <w:rsid w:val="00896538"/>
    <w:rsid w:val="00897926"/>
    <w:rsid w:val="008A0784"/>
    <w:rsid w:val="008A2207"/>
    <w:rsid w:val="008A22B2"/>
    <w:rsid w:val="008B7E60"/>
    <w:rsid w:val="008C0DD0"/>
    <w:rsid w:val="008C5125"/>
    <w:rsid w:val="008D31C3"/>
    <w:rsid w:val="008E0158"/>
    <w:rsid w:val="008E0AB9"/>
    <w:rsid w:val="008E0F71"/>
    <w:rsid w:val="008E22F3"/>
    <w:rsid w:val="00902B31"/>
    <w:rsid w:val="00905AC4"/>
    <w:rsid w:val="00913760"/>
    <w:rsid w:val="009320A1"/>
    <w:rsid w:val="00937CF3"/>
    <w:rsid w:val="00941177"/>
    <w:rsid w:val="00946AD4"/>
    <w:rsid w:val="00946F05"/>
    <w:rsid w:val="009516E9"/>
    <w:rsid w:val="009527EC"/>
    <w:rsid w:val="00962639"/>
    <w:rsid w:val="00976EC0"/>
    <w:rsid w:val="00976F28"/>
    <w:rsid w:val="00980DEF"/>
    <w:rsid w:val="009818ED"/>
    <w:rsid w:val="0098778A"/>
    <w:rsid w:val="00990F60"/>
    <w:rsid w:val="00994869"/>
    <w:rsid w:val="009954A1"/>
    <w:rsid w:val="009A417D"/>
    <w:rsid w:val="009B578A"/>
    <w:rsid w:val="009C0EBF"/>
    <w:rsid w:val="009C410B"/>
    <w:rsid w:val="009E6132"/>
    <w:rsid w:val="00A00360"/>
    <w:rsid w:val="00A01625"/>
    <w:rsid w:val="00A02A59"/>
    <w:rsid w:val="00A0787B"/>
    <w:rsid w:val="00A07C3B"/>
    <w:rsid w:val="00A13314"/>
    <w:rsid w:val="00A140A3"/>
    <w:rsid w:val="00A15907"/>
    <w:rsid w:val="00A216D3"/>
    <w:rsid w:val="00A25498"/>
    <w:rsid w:val="00A31AEF"/>
    <w:rsid w:val="00A34C80"/>
    <w:rsid w:val="00A40640"/>
    <w:rsid w:val="00A42070"/>
    <w:rsid w:val="00A42B85"/>
    <w:rsid w:val="00A471C7"/>
    <w:rsid w:val="00A4760B"/>
    <w:rsid w:val="00A50287"/>
    <w:rsid w:val="00A55BF0"/>
    <w:rsid w:val="00A615AB"/>
    <w:rsid w:val="00A65C10"/>
    <w:rsid w:val="00A724FD"/>
    <w:rsid w:val="00A74201"/>
    <w:rsid w:val="00A8038C"/>
    <w:rsid w:val="00A86798"/>
    <w:rsid w:val="00AA2505"/>
    <w:rsid w:val="00AB1D77"/>
    <w:rsid w:val="00AB5DCF"/>
    <w:rsid w:val="00AB5E62"/>
    <w:rsid w:val="00AB6263"/>
    <w:rsid w:val="00AC4A3C"/>
    <w:rsid w:val="00AD45FE"/>
    <w:rsid w:val="00AD7F67"/>
    <w:rsid w:val="00AE5E74"/>
    <w:rsid w:val="00AF398E"/>
    <w:rsid w:val="00B00DA8"/>
    <w:rsid w:val="00B05596"/>
    <w:rsid w:val="00B107F0"/>
    <w:rsid w:val="00B115FF"/>
    <w:rsid w:val="00B14843"/>
    <w:rsid w:val="00B344AE"/>
    <w:rsid w:val="00B47B6B"/>
    <w:rsid w:val="00B53477"/>
    <w:rsid w:val="00B5402D"/>
    <w:rsid w:val="00B6062B"/>
    <w:rsid w:val="00B616C1"/>
    <w:rsid w:val="00B70FC1"/>
    <w:rsid w:val="00B814FC"/>
    <w:rsid w:val="00B82E3F"/>
    <w:rsid w:val="00BA24DE"/>
    <w:rsid w:val="00BA6538"/>
    <w:rsid w:val="00BA6F5C"/>
    <w:rsid w:val="00BB2E65"/>
    <w:rsid w:val="00BB6A2F"/>
    <w:rsid w:val="00BB6EB6"/>
    <w:rsid w:val="00BC6E9E"/>
    <w:rsid w:val="00BD0AF1"/>
    <w:rsid w:val="00BD17FC"/>
    <w:rsid w:val="00BD5A64"/>
    <w:rsid w:val="00BD5FB7"/>
    <w:rsid w:val="00BE4787"/>
    <w:rsid w:val="00BF1013"/>
    <w:rsid w:val="00BF440C"/>
    <w:rsid w:val="00BF4FEA"/>
    <w:rsid w:val="00BF5FF3"/>
    <w:rsid w:val="00C03B66"/>
    <w:rsid w:val="00C2388B"/>
    <w:rsid w:val="00C25C8B"/>
    <w:rsid w:val="00C2746C"/>
    <w:rsid w:val="00C432DC"/>
    <w:rsid w:val="00C460C0"/>
    <w:rsid w:val="00C50D1B"/>
    <w:rsid w:val="00C53BCA"/>
    <w:rsid w:val="00C56519"/>
    <w:rsid w:val="00C64710"/>
    <w:rsid w:val="00C734F1"/>
    <w:rsid w:val="00C75F66"/>
    <w:rsid w:val="00C90F09"/>
    <w:rsid w:val="00CB190D"/>
    <w:rsid w:val="00CB7ECC"/>
    <w:rsid w:val="00CC48C7"/>
    <w:rsid w:val="00CE2C55"/>
    <w:rsid w:val="00CF40D7"/>
    <w:rsid w:val="00D16C49"/>
    <w:rsid w:val="00D30829"/>
    <w:rsid w:val="00D34183"/>
    <w:rsid w:val="00D35895"/>
    <w:rsid w:val="00D523DB"/>
    <w:rsid w:val="00D56675"/>
    <w:rsid w:val="00D60E13"/>
    <w:rsid w:val="00D62D2D"/>
    <w:rsid w:val="00D80DB6"/>
    <w:rsid w:val="00D92C23"/>
    <w:rsid w:val="00DA7B41"/>
    <w:rsid w:val="00DB2E62"/>
    <w:rsid w:val="00DB5FC0"/>
    <w:rsid w:val="00DC0861"/>
    <w:rsid w:val="00DC6B93"/>
    <w:rsid w:val="00DD0464"/>
    <w:rsid w:val="00DE0AA2"/>
    <w:rsid w:val="00DE215C"/>
    <w:rsid w:val="00DE7D52"/>
    <w:rsid w:val="00DF3395"/>
    <w:rsid w:val="00DF6AFA"/>
    <w:rsid w:val="00E0051D"/>
    <w:rsid w:val="00E115FC"/>
    <w:rsid w:val="00E1460F"/>
    <w:rsid w:val="00E2255B"/>
    <w:rsid w:val="00E226F7"/>
    <w:rsid w:val="00E37FC4"/>
    <w:rsid w:val="00E52972"/>
    <w:rsid w:val="00E54891"/>
    <w:rsid w:val="00E577EA"/>
    <w:rsid w:val="00E6045B"/>
    <w:rsid w:val="00E62B73"/>
    <w:rsid w:val="00E643E7"/>
    <w:rsid w:val="00E83FD4"/>
    <w:rsid w:val="00E86054"/>
    <w:rsid w:val="00E90B99"/>
    <w:rsid w:val="00E91FA4"/>
    <w:rsid w:val="00EA6B18"/>
    <w:rsid w:val="00EB27DE"/>
    <w:rsid w:val="00EB7C44"/>
    <w:rsid w:val="00EC2815"/>
    <w:rsid w:val="00ED272B"/>
    <w:rsid w:val="00ED4996"/>
    <w:rsid w:val="00EE0671"/>
    <w:rsid w:val="00EE41CE"/>
    <w:rsid w:val="00EF177E"/>
    <w:rsid w:val="00F843FA"/>
    <w:rsid w:val="00F8590E"/>
    <w:rsid w:val="00FA0CB6"/>
    <w:rsid w:val="00FA499E"/>
    <w:rsid w:val="00FA6E1F"/>
    <w:rsid w:val="00FB6F70"/>
    <w:rsid w:val="00FC1125"/>
    <w:rsid w:val="00FC3714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5457"/>
    <o:shapelayout v:ext="edit">
      <o:idmap v:ext="edit" data="1"/>
    </o:shapelayout>
  </w:shapeDefaults>
  <w:decimalSymbol w:val="."/>
  <w:listSeparator w:val=","/>
  <w14:docId w14:val="4798E582"/>
  <w15:chartTrackingRefBased/>
  <w15:docId w15:val="{17E4D81A-8727-499A-AB3B-938AA8DC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148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14843"/>
  </w:style>
  <w:style w:type="paragraph" w:styleId="Header">
    <w:name w:val="header"/>
    <w:basedOn w:val="Normal"/>
    <w:rsid w:val="005622E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797B50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styleId="BalloonText">
    <w:name w:val="Balloon Text"/>
    <w:basedOn w:val="Normal"/>
    <w:link w:val="BalloonTextChar"/>
    <w:rsid w:val="00584E3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84E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590E"/>
    <w:rPr>
      <w:rFonts w:ascii="Consolas" w:hAnsi="Consolas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8590E"/>
    <w:rPr>
      <w:rFonts w:ascii="Consolas" w:hAnsi="Consolas"/>
      <w:sz w:val="24"/>
      <w:szCs w:val="21"/>
    </w:rPr>
  </w:style>
  <w:style w:type="paragraph" w:styleId="ListParagraph">
    <w:name w:val="List Paragraph"/>
    <w:basedOn w:val="Normal"/>
    <w:uiPriority w:val="34"/>
    <w:qFormat/>
    <w:rsid w:val="0084597D"/>
    <w:pPr>
      <w:spacing w:after="200" w:line="276" w:lineRule="auto"/>
      <w:ind w:left="720"/>
    </w:pPr>
    <w:rPr>
      <w:rFonts w:eastAsia="Calibri" w:cs="Arial"/>
      <w:szCs w:val="24"/>
    </w:rPr>
  </w:style>
  <w:style w:type="character" w:styleId="Hyperlink">
    <w:name w:val="Hyperlink"/>
    <w:basedOn w:val="DefaultParagraphFont"/>
    <w:uiPriority w:val="99"/>
    <w:unhideWhenUsed/>
    <w:rsid w:val="00946AD4"/>
    <w:rPr>
      <w:color w:val="0000FF"/>
      <w:u w:val="single"/>
    </w:rPr>
  </w:style>
  <w:style w:type="paragraph" w:customStyle="1" w:styleId="Body">
    <w:name w:val="Body"/>
    <w:rsid w:val="001E157B"/>
    <w:rPr>
      <w:rFonts w:ascii="Helvetica" w:eastAsia="Arial Unicode MS" w:hAnsi="Helvetica" w:cs="Arial Unicode MS"/>
      <w:color w:val="000000"/>
      <w:sz w:val="22"/>
      <w:szCs w:val="22"/>
      <w:lang w:val="en-US"/>
    </w:rPr>
  </w:style>
  <w:style w:type="paragraph" w:customStyle="1" w:styleId="xmsonormal">
    <w:name w:val="xmsonormal"/>
    <w:basedOn w:val="Normal"/>
    <w:rsid w:val="002E6341"/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rsid w:val="00A4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98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– Date –</vt:lpstr>
    </vt:vector>
  </TitlesOfParts>
  <Company>LCC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– Date –</dc:title>
  <dc:subject/>
  <dc:creator>Mulligan, Janet</dc:creator>
  <cp:keywords/>
  <dc:description/>
  <cp:lastModifiedBy>Alker, Craig</cp:lastModifiedBy>
  <cp:revision>149</cp:revision>
  <cp:lastPrinted>2017-12-12T08:11:00Z</cp:lastPrinted>
  <dcterms:created xsi:type="dcterms:W3CDTF">2016-06-16T14:44:00Z</dcterms:created>
  <dcterms:modified xsi:type="dcterms:W3CDTF">2022-01-17T17:47:00Z</dcterms:modified>
</cp:coreProperties>
</file>